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5" w:rsidRPr="00AF2DBD" w:rsidRDefault="00ED5F45" w:rsidP="00ED5F45">
      <w:pPr>
        <w:spacing w:line="560" w:lineRule="exact"/>
        <w:jc w:val="center"/>
        <w:rPr>
          <w:rFonts w:ascii="Times New Roman" w:eastAsia="方正小标宋简体" w:hAnsi="Times New Roman"/>
          <w:sz w:val="38"/>
          <w:szCs w:val="44"/>
        </w:rPr>
      </w:pPr>
      <w:r w:rsidRPr="00AF2DBD">
        <w:rPr>
          <w:rStyle w:val="2Char"/>
          <w:rFonts w:ascii="宋体" w:eastAsia="宋体" w:hAnsi="宋体" w:cs="仿宋_GB2312" w:hint="eastAsia"/>
          <w:b/>
          <w:sz w:val="38"/>
          <w:szCs w:val="44"/>
        </w:rPr>
        <w:t>转发《</w:t>
      </w:r>
      <w:r w:rsidRPr="00AF2DBD">
        <w:rPr>
          <w:rFonts w:ascii="Times New Roman" w:eastAsia="方正小标宋简体" w:hAnsi="Times New Roman" w:hint="eastAsia"/>
          <w:sz w:val="38"/>
          <w:szCs w:val="44"/>
        </w:rPr>
        <w:t>市委教育工委</w:t>
      </w:r>
      <w:r w:rsidRPr="00AF2DBD">
        <w:rPr>
          <w:rFonts w:ascii="Times New Roman" w:eastAsia="方正小标宋简体" w:hAnsi="Times New Roman" w:hint="eastAsia"/>
          <w:sz w:val="38"/>
          <w:szCs w:val="44"/>
        </w:rPr>
        <w:t xml:space="preserve">  </w:t>
      </w:r>
      <w:r w:rsidRPr="00AF2DBD">
        <w:rPr>
          <w:rFonts w:ascii="Times New Roman" w:eastAsia="方正小标宋简体" w:hAnsi="Times New Roman" w:hint="eastAsia"/>
          <w:sz w:val="38"/>
          <w:szCs w:val="44"/>
        </w:rPr>
        <w:t>市教委</w:t>
      </w:r>
      <w:r w:rsidRPr="00AF2DBD">
        <w:rPr>
          <w:rFonts w:ascii="Times New Roman" w:eastAsia="方正小标宋简体" w:hAnsi="Times New Roman"/>
          <w:sz w:val="38"/>
          <w:szCs w:val="44"/>
        </w:rPr>
        <w:t>关于</w:t>
      </w:r>
      <w:r w:rsidRPr="00AF2DBD">
        <w:rPr>
          <w:rFonts w:ascii="Times New Roman" w:eastAsia="方正小标宋简体" w:hAnsi="Times New Roman" w:hint="eastAsia"/>
          <w:sz w:val="38"/>
          <w:szCs w:val="44"/>
        </w:rPr>
        <w:t>进一步做好</w:t>
      </w:r>
    </w:p>
    <w:p w:rsidR="00D96191" w:rsidRPr="00AF2DBD" w:rsidRDefault="00ED5F45" w:rsidP="00ED5F45">
      <w:pPr>
        <w:spacing w:line="540" w:lineRule="exact"/>
        <w:jc w:val="center"/>
        <w:rPr>
          <w:rStyle w:val="2Char"/>
          <w:rFonts w:ascii="Times New Roman" w:eastAsia="方正小标宋简体" w:hAnsi="Calibri"/>
          <w:sz w:val="38"/>
          <w:szCs w:val="44"/>
        </w:rPr>
      </w:pPr>
      <w:r w:rsidRPr="00AF2DBD">
        <w:rPr>
          <w:rFonts w:ascii="Times New Roman" w:eastAsia="方正小标宋简体" w:hAnsi="Times New Roman" w:hint="eastAsia"/>
          <w:sz w:val="38"/>
          <w:szCs w:val="44"/>
        </w:rPr>
        <w:t>疫情期间中小学午餐供餐工作的通知</w:t>
      </w:r>
      <w:r w:rsidRPr="00AF2DBD">
        <w:rPr>
          <w:rStyle w:val="2Char"/>
          <w:rFonts w:ascii="宋体" w:eastAsia="宋体" w:hAnsi="宋体" w:cs="仿宋_GB2312" w:hint="eastAsia"/>
          <w:b/>
          <w:sz w:val="38"/>
          <w:szCs w:val="44"/>
        </w:rPr>
        <w:t>》的通知</w:t>
      </w:r>
    </w:p>
    <w:p w:rsidR="00ED5F45" w:rsidRPr="00AF2DBD" w:rsidRDefault="00ED5F45" w:rsidP="00D96191">
      <w:pPr>
        <w:rPr>
          <w:rStyle w:val="2Char"/>
          <w:rFonts w:ascii="仿宋_GB2312" w:eastAsia="仿宋_GB2312" w:hAnsi="仿宋_GB2312" w:cs="仿宋_GB2312"/>
          <w:sz w:val="22"/>
        </w:rPr>
      </w:pPr>
    </w:p>
    <w:p w:rsidR="00D96191" w:rsidRPr="00AF2DBD" w:rsidRDefault="00D96191" w:rsidP="00D96191">
      <w:pPr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各镇乡中心学校、直属学校、幼儿园：</w:t>
      </w:r>
    </w:p>
    <w:p w:rsidR="00D96191" w:rsidRPr="00AF2DBD" w:rsidRDefault="00ED5F45" w:rsidP="00AF2DBD">
      <w:pPr>
        <w:spacing w:line="560" w:lineRule="exact"/>
        <w:ind w:firstLineChars="200" w:firstLine="432"/>
        <w:jc w:val="left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现将《市委教育工委  市教委</w:t>
      </w:r>
      <w:r w:rsidRPr="00AF2DBD">
        <w:rPr>
          <w:rStyle w:val="2Char"/>
          <w:rFonts w:ascii="仿宋_GB2312" w:eastAsia="仿宋_GB2312" w:hAnsi="仿宋_GB2312" w:cs="仿宋_GB2312"/>
          <w:sz w:val="22"/>
        </w:rPr>
        <w:t>关于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进一步做好疫情期间中小学午餐供餐工作的通知》（</w:t>
      </w:r>
      <w:r w:rsidRPr="00AF2DBD">
        <w:rPr>
          <w:rStyle w:val="2Char"/>
          <w:rFonts w:ascii="仿宋_GB2312" w:eastAsia="仿宋_GB2312" w:hAnsi="仿宋_GB2312" w:cs="仿宋_GB2312"/>
          <w:sz w:val="22"/>
        </w:rPr>
        <w:t>津教新冠防指〔2020〕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109</w:t>
      </w:r>
      <w:r w:rsidRPr="00AF2DBD">
        <w:rPr>
          <w:rStyle w:val="2Char"/>
          <w:rFonts w:ascii="仿宋_GB2312" w:eastAsia="仿宋_GB2312" w:hAnsi="仿宋_GB2312" w:cs="仿宋_GB2312"/>
          <w:sz w:val="22"/>
        </w:rPr>
        <w:t>号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）转发给你们，请按照通知严格落实</w:t>
      </w:r>
      <w:r w:rsidR="00E82FF0" w:rsidRPr="00AF2DBD">
        <w:rPr>
          <w:rStyle w:val="2Char"/>
          <w:rFonts w:ascii="仿宋_GB2312" w:eastAsia="仿宋_GB2312" w:hAnsi="仿宋_GB2312" w:cs="仿宋_GB2312" w:hint="eastAsia"/>
          <w:sz w:val="22"/>
        </w:rPr>
        <w:t>；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并就</w:t>
      </w:r>
      <w:r w:rsidR="00D96191" w:rsidRPr="00AF2DBD">
        <w:rPr>
          <w:rStyle w:val="2Char"/>
          <w:rFonts w:ascii="仿宋_GB2312" w:eastAsia="仿宋_GB2312" w:hAnsi="仿宋_GB2312" w:cs="仿宋_GB2312" w:hint="eastAsia"/>
          <w:sz w:val="22"/>
        </w:rPr>
        <w:t>加强学生在课外托管机构（小饭桌）休息就餐提示如下：</w:t>
      </w:r>
    </w:p>
    <w:p w:rsidR="00D96191" w:rsidRPr="00AF2DBD" w:rsidRDefault="00277FCD" w:rsidP="00D96191">
      <w:pPr>
        <w:pStyle w:val="a3"/>
        <w:numPr>
          <w:ilvl w:val="0"/>
          <w:numId w:val="1"/>
        </w:numPr>
        <w:ind w:firstLineChars="0" w:hanging="862"/>
        <w:rPr>
          <w:rStyle w:val="2Char"/>
          <w:rFonts w:ascii="仿宋_GB2312" w:eastAsia="仿宋_GB2312" w:hAnsi="仿宋_GB2312" w:cs="仿宋_GB2312"/>
          <w:b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b/>
          <w:sz w:val="22"/>
        </w:rPr>
        <w:t>建立学生、学校、教育局三级联络机制</w:t>
      </w:r>
    </w:p>
    <w:p w:rsidR="00D96191" w:rsidRPr="00AF2DBD" w:rsidRDefault="003912B5" w:rsidP="00AF2DBD">
      <w:pPr>
        <w:ind w:firstLineChars="200" w:firstLine="432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加强</w:t>
      </w:r>
      <w:r w:rsidR="00D96191" w:rsidRPr="00AF2DBD">
        <w:rPr>
          <w:rStyle w:val="2Char"/>
          <w:rFonts w:ascii="仿宋_GB2312" w:eastAsia="仿宋_GB2312" w:hAnsi="仿宋_GB2312" w:cs="仿宋_GB2312"/>
          <w:sz w:val="22"/>
        </w:rPr>
        <w:t>对学生安全教育</w:t>
      </w:r>
      <w:r w:rsidR="00D96191" w:rsidRPr="00AF2DBD">
        <w:rPr>
          <w:rStyle w:val="2Char"/>
          <w:rFonts w:ascii="仿宋_GB2312" w:eastAsia="仿宋_GB2312" w:hAnsi="仿宋_GB2312" w:cs="仿宋_GB2312" w:hint="eastAsia"/>
          <w:sz w:val="22"/>
        </w:rPr>
        <w:t>，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积极</w:t>
      </w:r>
      <w:r w:rsidR="00D96191" w:rsidRPr="00AF2DBD">
        <w:rPr>
          <w:rStyle w:val="2Char"/>
          <w:rFonts w:ascii="仿宋_GB2312" w:eastAsia="仿宋_GB2312" w:hAnsi="仿宋_GB2312" w:cs="仿宋_GB2312" w:hint="eastAsia"/>
          <w:sz w:val="22"/>
        </w:rPr>
        <w:t>发挥学生在课外托管机构（小饭桌）前哨作用，教育学生如果在课外托管机构（小饭桌）发现不测温、大连铺、脏乱差或其它安全隐患，要及时报告班主任，班主任及时报告学校</w:t>
      </w:r>
      <w:r w:rsidR="004D7D76" w:rsidRPr="00AF2DBD">
        <w:rPr>
          <w:rStyle w:val="2Char"/>
          <w:rFonts w:ascii="仿宋_GB2312" w:eastAsia="仿宋_GB2312" w:hAnsi="仿宋_GB2312" w:cs="仿宋_GB2312" w:hint="eastAsia"/>
          <w:sz w:val="22"/>
        </w:rPr>
        <w:t>，</w:t>
      </w:r>
      <w:r w:rsidR="00D96191" w:rsidRPr="00AF2DBD">
        <w:rPr>
          <w:rStyle w:val="2Char"/>
          <w:rFonts w:ascii="仿宋_GB2312" w:eastAsia="仿宋_GB2312" w:hAnsi="仿宋_GB2312" w:cs="仿宋_GB2312" w:hint="eastAsia"/>
          <w:sz w:val="22"/>
        </w:rPr>
        <w:t>学校及时报告教育局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办公室</w:t>
      </w:r>
      <w:r w:rsidR="00D96191" w:rsidRPr="00AF2DBD">
        <w:rPr>
          <w:rStyle w:val="2Char"/>
          <w:rFonts w:ascii="仿宋_GB2312" w:eastAsia="仿宋_GB2312" w:hAnsi="仿宋_GB2312" w:cs="仿宋_GB2312" w:hint="eastAsia"/>
          <w:sz w:val="22"/>
        </w:rPr>
        <w:t>。</w:t>
      </w:r>
      <w:r w:rsidR="00D80B24" w:rsidRPr="00AF2DBD">
        <w:rPr>
          <w:rStyle w:val="2Char"/>
          <w:rFonts w:ascii="仿宋_GB2312" w:eastAsia="仿宋_GB2312" w:hAnsi="仿宋_GB2312" w:cs="仿宋_GB2312" w:hint="eastAsia"/>
          <w:sz w:val="22"/>
        </w:rPr>
        <w:t>学校要加强巡查，勤</w:t>
      </w:r>
      <w:r w:rsidR="00E659B5" w:rsidRPr="00AF2DBD">
        <w:rPr>
          <w:rStyle w:val="2Char"/>
          <w:rFonts w:ascii="仿宋_GB2312" w:eastAsia="仿宋_GB2312" w:hAnsi="仿宋_GB2312" w:cs="仿宋_GB2312" w:hint="eastAsia"/>
          <w:sz w:val="22"/>
        </w:rPr>
        <w:t>与</w:t>
      </w:r>
      <w:r w:rsidR="00D80B24" w:rsidRPr="00AF2DBD">
        <w:rPr>
          <w:rStyle w:val="2Char"/>
          <w:rFonts w:ascii="仿宋_GB2312" w:eastAsia="仿宋_GB2312" w:hAnsi="仿宋_GB2312" w:cs="仿宋_GB2312" w:hint="eastAsia"/>
          <w:sz w:val="22"/>
        </w:rPr>
        <w:t>学生沟通了解情况，发现问题及时上报。</w:t>
      </w:r>
    </w:p>
    <w:p w:rsidR="00D96191" w:rsidRPr="00AF2DBD" w:rsidRDefault="00277FCD" w:rsidP="004D7D76">
      <w:pPr>
        <w:pStyle w:val="a3"/>
        <w:numPr>
          <w:ilvl w:val="0"/>
          <w:numId w:val="1"/>
        </w:numPr>
        <w:ind w:firstLineChars="0"/>
        <w:rPr>
          <w:rStyle w:val="2Char"/>
          <w:rFonts w:ascii="仿宋_GB2312" w:eastAsia="仿宋_GB2312" w:hAnsi="仿宋_GB2312" w:cs="仿宋_GB2312"/>
          <w:b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b/>
          <w:sz w:val="22"/>
        </w:rPr>
        <w:t>做好困难学生的就餐保障工作</w:t>
      </w:r>
    </w:p>
    <w:p w:rsidR="00656324" w:rsidRPr="00AF2DBD" w:rsidRDefault="00277FCD" w:rsidP="00AF2DBD">
      <w:pPr>
        <w:ind w:firstLineChars="200" w:firstLine="432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各</w:t>
      </w:r>
      <w:r w:rsidR="004D7D76" w:rsidRPr="00AF2DBD">
        <w:rPr>
          <w:rStyle w:val="2Char"/>
          <w:rFonts w:ascii="仿宋_GB2312" w:eastAsia="仿宋_GB2312" w:hAnsi="仿宋_GB2312" w:cs="仿宋_GB2312" w:hint="eastAsia"/>
          <w:sz w:val="22"/>
        </w:rPr>
        <w:t>学校</w:t>
      </w:r>
      <w:r w:rsidR="00656324" w:rsidRPr="00AF2DBD">
        <w:rPr>
          <w:rStyle w:val="2Char"/>
          <w:rFonts w:ascii="仿宋_GB2312" w:eastAsia="仿宋_GB2312" w:hAnsi="仿宋_GB2312" w:cs="仿宋_GB2312" w:hint="eastAsia"/>
          <w:sz w:val="22"/>
        </w:rPr>
        <w:t>精准掌握在托管机构（小饭桌）用餐、休息学生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人</w:t>
      </w:r>
      <w:r w:rsidR="00656324" w:rsidRPr="00AF2DBD">
        <w:rPr>
          <w:rStyle w:val="2Char"/>
          <w:rFonts w:ascii="仿宋_GB2312" w:eastAsia="仿宋_GB2312" w:hAnsi="仿宋_GB2312" w:cs="仿宋_GB2312" w:hint="eastAsia"/>
          <w:sz w:val="22"/>
        </w:rPr>
        <w:t>数和基本情况的同时，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还要</w:t>
      </w:r>
      <w:r w:rsidR="00656324" w:rsidRPr="00AF2DBD">
        <w:rPr>
          <w:rStyle w:val="2Char"/>
          <w:rFonts w:ascii="仿宋_GB2312" w:eastAsia="仿宋_GB2312" w:hAnsi="仿宋_GB2312" w:cs="仿宋_GB2312" w:hint="eastAsia"/>
          <w:sz w:val="22"/>
        </w:rPr>
        <w:t>对有去托管机构（小饭桌）需求，但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因家庭</w:t>
      </w:r>
      <w:r w:rsidR="00656324" w:rsidRPr="00AF2DBD">
        <w:rPr>
          <w:rStyle w:val="2Char"/>
          <w:rFonts w:ascii="仿宋_GB2312" w:eastAsia="仿宋_GB2312" w:hAnsi="仿宋_GB2312" w:cs="仿宋_GB2312" w:hint="eastAsia"/>
          <w:sz w:val="22"/>
        </w:rPr>
        <w:t>困难去不了的学生进行统计，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建立台账，摸清底数。</w:t>
      </w:r>
    </w:p>
    <w:p w:rsidR="00E82FF0" w:rsidRPr="00AF2DBD" w:rsidRDefault="00E82FF0" w:rsidP="00E82FF0">
      <w:pPr>
        <w:pStyle w:val="a3"/>
        <w:numPr>
          <w:ilvl w:val="0"/>
          <w:numId w:val="1"/>
        </w:numPr>
        <w:ind w:firstLineChars="0"/>
        <w:rPr>
          <w:rStyle w:val="2Char"/>
          <w:rFonts w:ascii="仿宋_GB2312" w:eastAsia="仿宋_GB2312" w:hAnsi="仿宋_GB2312" w:cs="仿宋_GB2312"/>
          <w:b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b/>
          <w:sz w:val="22"/>
        </w:rPr>
        <w:t>做好信息报送工作</w:t>
      </w:r>
    </w:p>
    <w:p w:rsidR="00E82FF0" w:rsidRPr="00AF2DBD" w:rsidRDefault="00E82FF0" w:rsidP="00AF2DBD">
      <w:pPr>
        <w:spacing w:line="560" w:lineRule="exact"/>
        <w:ind w:firstLineChars="200" w:firstLine="432"/>
        <w:rPr>
          <w:rFonts w:ascii="Times New Roman" w:eastAsia="仿宋" w:hAnsi="Times New Roman"/>
          <w:sz w:val="26"/>
          <w:szCs w:val="3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各单位认真填写《蓟州区</w:t>
      </w:r>
      <w:r w:rsidRPr="00AF2DBD">
        <w:rPr>
          <w:rFonts w:ascii="Times New Roman" w:eastAsia="仿宋_GB2312" w:hAnsi="Times New Roman" w:hint="eastAsia"/>
          <w:sz w:val="26"/>
          <w:szCs w:val="32"/>
        </w:rPr>
        <w:t>中小学学生午餐就餐情况统计表</w:t>
      </w:r>
    </w:p>
    <w:p w:rsidR="00D80B24" w:rsidRPr="00AF2DBD" w:rsidRDefault="00E82FF0" w:rsidP="00E82FF0">
      <w:pPr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》（附件2），于6月14日下午4:00前，经办公网任务上传保健所。</w:t>
      </w:r>
    </w:p>
    <w:p w:rsidR="00A05AAF" w:rsidRPr="00AF2DBD" w:rsidRDefault="00E82FF0" w:rsidP="00AF2DBD">
      <w:pPr>
        <w:ind w:left="1187" w:hangingChars="550" w:hanging="1187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 xml:space="preserve"> </w:t>
      </w:r>
    </w:p>
    <w:p w:rsidR="00E82FF0" w:rsidRPr="00AF2DBD" w:rsidRDefault="00E82FF0" w:rsidP="00AF2DBD">
      <w:pPr>
        <w:ind w:left="1187" w:hangingChars="550" w:hanging="1187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 xml:space="preserve"> 附件：1. 市委教育工委  市教委</w:t>
      </w:r>
      <w:r w:rsidRPr="00AF2DBD">
        <w:rPr>
          <w:rStyle w:val="2Char"/>
          <w:rFonts w:ascii="仿宋_GB2312" w:eastAsia="仿宋_GB2312" w:hAnsi="仿宋_GB2312" w:cs="仿宋_GB2312"/>
          <w:sz w:val="22"/>
        </w:rPr>
        <w:t>关于</w:t>
      </w: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>进一步做好疫情期间中小学午餐供餐工作的通知</w:t>
      </w:r>
    </w:p>
    <w:p w:rsidR="00E82FF0" w:rsidRPr="00AF2DBD" w:rsidRDefault="00E82FF0" w:rsidP="00AF2DBD">
      <w:pPr>
        <w:ind w:left="1187" w:hangingChars="550" w:hanging="1187"/>
        <w:rPr>
          <w:rStyle w:val="2Char"/>
          <w:rFonts w:ascii="仿宋_GB2312" w:eastAsia="仿宋_GB2312" w:hAnsi="仿宋_GB2312" w:cs="仿宋_GB2312"/>
          <w:sz w:val="22"/>
        </w:rPr>
      </w:pPr>
      <w:r w:rsidRPr="00AF2DBD">
        <w:rPr>
          <w:rStyle w:val="2Char"/>
          <w:rFonts w:ascii="仿宋_GB2312" w:eastAsia="仿宋_GB2312" w:hAnsi="仿宋_GB2312" w:cs="仿宋_GB2312" w:hint="eastAsia"/>
          <w:sz w:val="22"/>
        </w:rPr>
        <w:t xml:space="preserve">        2. 蓟州区</w:t>
      </w:r>
      <w:r w:rsidRPr="00AF2DBD">
        <w:rPr>
          <w:rFonts w:ascii="Times New Roman" w:eastAsia="仿宋_GB2312" w:hAnsi="Times New Roman" w:hint="eastAsia"/>
          <w:sz w:val="26"/>
          <w:szCs w:val="32"/>
        </w:rPr>
        <w:t>中小学学生午餐就餐情况统计表</w:t>
      </w:r>
    </w:p>
    <w:p w:rsidR="00D96191" w:rsidRPr="00AF2DBD" w:rsidRDefault="00D96191" w:rsidP="00AF2DBD">
      <w:pPr>
        <w:tabs>
          <w:tab w:val="left" w:pos="3395"/>
        </w:tabs>
        <w:ind w:firstLineChars="1100" w:firstLine="2374"/>
        <w:rPr>
          <w:rFonts w:ascii="仿宋_GB2312" w:eastAsia="仿宋_GB2312" w:hAnsi="仿宋_GB2312" w:cs="仿宋_GB2312"/>
          <w:sz w:val="22"/>
          <w:szCs w:val="32"/>
        </w:rPr>
      </w:pPr>
      <w:r w:rsidRPr="00AF2DBD">
        <w:rPr>
          <w:rFonts w:ascii="仿宋_GB2312" w:eastAsia="仿宋_GB2312" w:hAnsi="仿宋_GB2312" w:cs="仿宋_GB2312"/>
          <w:sz w:val="22"/>
          <w:szCs w:val="32"/>
        </w:rPr>
        <w:t>蓟州区复课开学疫情防控指挥部</w:t>
      </w:r>
    </w:p>
    <w:p w:rsidR="00D96191" w:rsidRPr="00AF2DBD" w:rsidRDefault="00D96191" w:rsidP="00A05AAF">
      <w:pPr>
        <w:tabs>
          <w:tab w:val="left" w:pos="4492"/>
        </w:tabs>
        <w:rPr>
          <w:rFonts w:ascii="仿宋_GB2312" w:eastAsia="仿宋_GB2312" w:hAnsi="仿宋_GB2312" w:cs="仿宋_GB2312"/>
          <w:sz w:val="22"/>
          <w:szCs w:val="32"/>
        </w:rPr>
      </w:pPr>
      <w:r w:rsidRPr="00AF2DBD">
        <w:rPr>
          <w:rFonts w:ascii="仿宋_GB2312" w:eastAsia="仿宋_GB2312" w:hAnsi="仿宋_GB2312" w:cs="仿宋_GB2312"/>
          <w:sz w:val="22"/>
          <w:szCs w:val="32"/>
        </w:rPr>
        <w:tab/>
      </w:r>
      <w:r w:rsidRPr="00AF2DBD">
        <w:rPr>
          <w:rFonts w:ascii="仿宋_GB2312" w:eastAsia="仿宋_GB2312" w:hAnsi="仿宋_GB2312" w:cs="仿宋_GB2312" w:hint="eastAsia"/>
          <w:sz w:val="22"/>
          <w:szCs w:val="32"/>
        </w:rPr>
        <w:t>2020年6月</w:t>
      </w:r>
      <w:r w:rsidR="00656324" w:rsidRPr="00AF2DBD">
        <w:rPr>
          <w:rFonts w:ascii="仿宋_GB2312" w:eastAsia="仿宋_GB2312" w:hAnsi="仿宋_GB2312" w:cs="仿宋_GB2312" w:hint="eastAsia"/>
          <w:sz w:val="22"/>
          <w:szCs w:val="32"/>
        </w:rPr>
        <w:t>1</w:t>
      </w:r>
      <w:r w:rsidR="00A05AAF" w:rsidRPr="00AF2DBD">
        <w:rPr>
          <w:rFonts w:ascii="仿宋_GB2312" w:eastAsia="仿宋_GB2312" w:hAnsi="仿宋_GB2312" w:cs="仿宋_GB2312" w:hint="eastAsia"/>
          <w:sz w:val="22"/>
          <w:szCs w:val="32"/>
        </w:rPr>
        <w:t>3</w:t>
      </w:r>
      <w:r w:rsidRPr="00AF2DBD">
        <w:rPr>
          <w:rFonts w:ascii="仿宋_GB2312" w:eastAsia="仿宋_GB2312" w:hAnsi="仿宋_GB2312" w:cs="仿宋_GB2312" w:hint="eastAsia"/>
          <w:sz w:val="22"/>
          <w:szCs w:val="32"/>
        </w:rPr>
        <w:t>日</w:t>
      </w:r>
    </w:p>
    <w:p w:rsidR="00ED5F45" w:rsidRPr="00AF2DBD" w:rsidRDefault="00ED5F45" w:rsidP="00ED5F45">
      <w:pPr>
        <w:tabs>
          <w:tab w:val="left" w:pos="2913"/>
          <w:tab w:val="center" w:pos="4500"/>
        </w:tabs>
        <w:spacing w:line="560" w:lineRule="exact"/>
        <w:rPr>
          <w:sz w:val="15"/>
          <w:szCs w:val="32"/>
        </w:rPr>
      </w:pPr>
    </w:p>
    <w:p w:rsidR="00E82FF0" w:rsidRPr="00AF2DBD" w:rsidRDefault="00E82FF0" w:rsidP="00ED5F45">
      <w:pPr>
        <w:tabs>
          <w:tab w:val="left" w:pos="2913"/>
          <w:tab w:val="center" w:pos="4500"/>
        </w:tabs>
        <w:spacing w:line="560" w:lineRule="exact"/>
        <w:rPr>
          <w:sz w:val="32"/>
          <w:szCs w:val="32"/>
        </w:rPr>
      </w:pPr>
      <w:r w:rsidRPr="00E82FF0">
        <w:rPr>
          <w:rFonts w:hint="eastAsia"/>
          <w:sz w:val="32"/>
          <w:szCs w:val="32"/>
        </w:rPr>
        <w:lastRenderedPageBreak/>
        <w:t>附件</w:t>
      </w:r>
      <w:r w:rsidRPr="00E82FF0">
        <w:rPr>
          <w:rFonts w:hint="eastAsia"/>
          <w:sz w:val="32"/>
          <w:szCs w:val="32"/>
        </w:rPr>
        <w:t>1</w:t>
      </w:r>
      <w:r w:rsidRPr="00E82FF0">
        <w:rPr>
          <w:rFonts w:hint="eastAsia"/>
          <w:sz w:val="32"/>
          <w:szCs w:val="32"/>
        </w:rPr>
        <w:t>：</w:t>
      </w:r>
    </w:p>
    <w:p w:rsidR="00E82FF0" w:rsidRDefault="00E82FF0" w:rsidP="00ED5F45">
      <w:pPr>
        <w:tabs>
          <w:tab w:val="left" w:pos="2913"/>
          <w:tab w:val="center" w:pos="4500"/>
        </w:tabs>
        <w:spacing w:line="560" w:lineRule="exact"/>
        <w:rPr>
          <w:szCs w:val="32"/>
        </w:rPr>
      </w:pPr>
    </w:p>
    <w:p w:rsidR="00ED5F45" w:rsidRPr="00E82FF0" w:rsidRDefault="00ED5F45" w:rsidP="00ED5F45">
      <w:pPr>
        <w:spacing w:line="560" w:lineRule="exact"/>
        <w:jc w:val="center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E82FF0">
        <w:rPr>
          <w:rFonts w:ascii="Times New Roman" w:eastAsia="仿宋_GB2312" w:hAnsi="Times New Roman"/>
          <w:bCs/>
          <w:kern w:val="0"/>
          <w:sz w:val="32"/>
          <w:szCs w:val="32"/>
        </w:rPr>
        <w:t>津教新冠防指〔</w:t>
      </w:r>
      <w:r w:rsidRPr="00E82FF0">
        <w:rPr>
          <w:rFonts w:ascii="Times New Roman" w:eastAsia="仿宋_GB2312" w:hAnsi="Times New Roman"/>
          <w:bCs/>
          <w:kern w:val="0"/>
          <w:sz w:val="32"/>
          <w:szCs w:val="32"/>
        </w:rPr>
        <w:t>2020</w:t>
      </w:r>
      <w:r w:rsidRPr="00E82FF0">
        <w:rPr>
          <w:rFonts w:ascii="Times New Roman" w:eastAsia="仿宋_GB2312" w:hAnsi="Times New Roman"/>
          <w:bCs/>
          <w:kern w:val="0"/>
          <w:sz w:val="32"/>
          <w:szCs w:val="32"/>
        </w:rPr>
        <w:t>〕</w:t>
      </w:r>
      <w:r w:rsidRPr="00E82FF0">
        <w:rPr>
          <w:rFonts w:ascii="Times New Roman" w:eastAsia="仿宋_GB2312" w:hAnsi="Times New Roman" w:hint="eastAsia"/>
          <w:bCs/>
          <w:kern w:val="0"/>
          <w:sz w:val="32"/>
          <w:szCs w:val="32"/>
        </w:rPr>
        <w:t>109</w:t>
      </w:r>
      <w:r w:rsidRPr="00E82FF0">
        <w:rPr>
          <w:rFonts w:ascii="Times New Roman" w:eastAsia="仿宋_GB2312" w:hAnsi="Times New Roman"/>
          <w:bCs/>
          <w:kern w:val="0"/>
          <w:sz w:val="32"/>
          <w:szCs w:val="32"/>
        </w:rPr>
        <w:t>号</w:t>
      </w:r>
    </w:p>
    <w:p w:rsidR="00ED5F45" w:rsidRDefault="00ED5F45" w:rsidP="00AF2DBD">
      <w:pPr>
        <w:spacing w:line="560" w:lineRule="exact"/>
        <w:rPr>
          <w:rFonts w:ascii="方正小标宋简体" w:eastAsia="方正小标宋简体" w:hAnsi="宋体"/>
          <w:kern w:val="6"/>
          <w:sz w:val="44"/>
          <w:szCs w:val="44"/>
        </w:rPr>
      </w:pPr>
    </w:p>
    <w:p w:rsidR="00ED5F45" w:rsidRPr="00AF2DBD" w:rsidRDefault="00ED5F45" w:rsidP="00AF2DBD">
      <w:pPr>
        <w:spacing w:line="460" w:lineRule="exact"/>
        <w:jc w:val="center"/>
        <w:rPr>
          <w:rFonts w:ascii="仿宋" w:eastAsia="仿宋" w:hAnsi="仿宋"/>
          <w:sz w:val="40"/>
          <w:szCs w:val="44"/>
        </w:rPr>
      </w:pPr>
      <w:r w:rsidRPr="00AF2DBD">
        <w:rPr>
          <w:rFonts w:ascii="仿宋" w:eastAsia="仿宋" w:hAnsi="仿宋" w:hint="eastAsia"/>
          <w:sz w:val="40"/>
          <w:szCs w:val="44"/>
        </w:rPr>
        <w:t>市委教育工委  市教委</w:t>
      </w:r>
      <w:r w:rsidRPr="00AF2DBD">
        <w:rPr>
          <w:rFonts w:ascii="仿宋" w:eastAsia="仿宋" w:hAnsi="仿宋"/>
          <w:sz w:val="40"/>
          <w:szCs w:val="44"/>
        </w:rPr>
        <w:t>关于</w:t>
      </w:r>
      <w:r w:rsidRPr="00AF2DBD">
        <w:rPr>
          <w:rFonts w:ascii="仿宋" w:eastAsia="仿宋" w:hAnsi="仿宋" w:hint="eastAsia"/>
          <w:sz w:val="40"/>
          <w:szCs w:val="44"/>
        </w:rPr>
        <w:t>进一步做好</w:t>
      </w:r>
    </w:p>
    <w:p w:rsidR="00ED5F45" w:rsidRPr="00AF2DBD" w:rsidRDefault="00ED5F45" w:rsidP="00AF2DBD">
      <w:pPr>
        <w:spacing w:line="460" w:lineRule="exact"/>
        <w:jc w:val="center"/>
        <w:rPr>
          <w:rFonts w:ascii="仿宋" w:eastAsia="仿宋" w:hAnsi="仿宋"/>
          <w:sz w:val="40"/>
          <w:szCs w:val="44"/>
        </w:rPr>
      </w:pPr>
      <w:r w:rsidRPr="00AF2DBD">
        <w:rPr>
          <w:rFonts w:ascii="仿宋" w:eastAsia="仿宋" w:hAnsi="仿宋" w:hint="eastAsia"/>
          <w:sz w:val="40"/>
          <w:szCs w:val="44"/>
        </w:rPr>
        <w:t>疫情期间中小学午餐供餐工作的通知</w:t>
      </w:r>
    </w:p>
    <w:p w:rsidR="00ED5F45" w:rsidRPr="00AF2DBD" w:rsidRDefault="00ED5F45" w:rsidP="00AF2DBD">
      <w:pPr>
        <w:spacing w:line="460" w:lineRule="exact"/>
        <w:rPr>
          <w:rFonts w:ascii="仿宋" w:eastAsia="仿宋" w:hAnsi="仿宋"/>
          <w:bCs/>
          <w:kern w:val="0"/>
          <w:sz w:val="28"/>
          <w:szCs w:val="32"/>
        </w:rPr>
      </w:pPr>
      <w:r w:rsidRPr="00AF2DBD">
        <w:rPr>
          <w:rFonts w:ascii="仿宋" w:eastAsia="仿宋" w:hAnsi="仿宋" w:hint="eastAsia"/>
          <w:bCs/>
          <w:kern w:val="0"/>
          <w:sz w:val="28"/>
          <w:szCs w:val="32"/>
        </w:rPr>
        <w:t>各区教育局，各直属学校，海河教育园区管委员会：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bCs/>
          <w:kern w:val="0"/>
          <w:sz w:val="28"/>
          <w:szCs w:val="32"/>
        </w:rPr>
        <w:t>日前，我市各中小学已全面复课开学。据了解，我市有部分中小学学生中午到不合格的托管机构就餐、休息，存在很大的疫情防控隐患。为贯彻落实市防控指挥部有关工作要求，做实做细校园疫情防控工作，</w:t>
      </w:r>
      <w:r w:rsidRPr="00AF2DBD">
        <w:rPr>
          <w:rFonts w:ascii="仿宋" w:eastAsia="仿宋" w:hAnsi="仿宋" w:hint="eastAsia"/>
          <w:sz w:val="28"/>
          <w:szCs w:val="32"/>
        </w:rPr>
        <w:t>防范化解食品安全风险，现就做好疫情期间中小学午餐供餐工作通知如下：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一、摸清情况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各区教育局要对辖区所有中小学学生中午用餐情况进行调查，摸清底数，重点是掌握有多少学生中午回家用餐，有多少学生带饭在校就餐，有多少学生中午在校外托管机构用餐等，汇总辖区各中小学情况后，填报《区中小学学生午餐就餐情况统计表》（详见附件），并于2020年6月16日（星期二）下班前，将统计表盖章后的扫描件电子版，发送至sjwjjhqc@tj.gov.cn邮箱。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二、提升学校餐饮服务能力</w:t>
      </w:r>
    </w:p>
    <w:p w:rsidR="00ED5F45" w:rsidRPr="00AF2DBD" w:rsidRDefault="00ED5F45" w:rsidP="00AF2DBD">
      <w:pPr>
        <w:spacing w:line="460" w:lineRule="exact"/>
        <w:ind w:firstLineChars="200" w:firstLine="472"/>
        <w:rPr>
          <w:rFonts w:ascii="仿宋" w:eastAsia="仿宋" w:hAnsi="仿宋"/>
          <w:sz w:val="24"/>
          <w:szCs w:val="32"/>
        </w:rPr>
      </w:pPr>
      <w:r w:rsidRPr="00AF2DBD">
        <w:rPr>
          <w:rFonts w:ascii="仿宋" w:eastAsia="仿宋" w:hAnsi="仿宋" w:hint="eastAsia"/>
          <w:sz w:val="24"/>
          <w:szCs w:val="32"/>
        </w:rPr>
        <w:t>（一）提升学校食堂供餐能力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有条件的学校要积极主动开办校内食堂，</w:t>
      </w:r>
      <w:r w:rsidRPr="00AF2DBD">
        <w:rPr>
          <w:rFonts w:ascii="仿宋" w:eastAsia="仿宋" w:hAnsi="仿宋"/>
          <w:sz w:val="28"/>
          <w:szCs w:val="32"/>
        </w:rPr>
        <w:t>各区</w:t>
      </w:r>
      <w:r w:rsidRPr="00AF2DBD">
        <w:rPr>
          <w:rFonts w:ascii="仿宋" w:eastAsia="仿宋" w:hAnsi="仿宋" w:hint="eastAsia"/>
          <w:sz w:val="28"/>
          <w:szCs w:val="32"/>
        </w:rPr>
        <w:t>要按照</w:t>
      </w:r>
      <w:r w:rsidRPr="00AF2DBD">
        <w:rPr>
          <w:rFonts w:ascii="仿宋" w:eastAsia="仿宋" w:hAnsi="仿宋"/>
          <w:sz w:val="28"/>
          <w:szCs w:val="32"/>
        </w:rPr>
        <w:t>《天津市中小学校食堂管理办法》</w:t>
      </w:r>
      <w:r w:rsidRPr="00AF2DBD">
        <w:rPr>
          <w:rFonts w:ascii="仿宋" w:eastAsia="仿宋" w:hAnsi="仿宋" w:hint="eastAsia"/>
          <w:sz w:val="28"/>
          <w:szCs w:val="32"/>
        </w:rPr>
        <w:t>（</w:t>
      </w:r>
      <w:r w:rsidRPr="00AF2DBD">
        <w:rPr>
          <w:rFonts w:ascii="仿宋" w:eastAsia="仿宋" w:hAnsi="仿宋"/>
          <w:kern w:val="6"/>
          <w:sz w:val="17"/>
          <w:szCs w:val="32"/>
        </w:rPr>
        <w:t>津教委</w:t>
      </w:r>
      <w:r w:rsidRPr="00AF2DBD">
        <w:rPr>
          <w:rFonts w:ascii="仿宋" w:eastAsia="仿宋" w:hAnsi="仿宋" w:hint="eastAsia"/>
          <w:kern w:val="6"/>
          <w:sz w:val="17"/>
          <w:szCs w:val="32"/>
        </w:rPr>
        <w:t>规范</w:t>
      </w:r>
      <w:r w:rsidRPr="00AF2DBD">
        <w:rPr>
          <w:rFonts w:ascii="仿宋" w:eastAsia="仿宋" w:hAnsi="仿宋"/>
          <w:kern w:val="6"/>
          <w:sz w:val="17"/>
          <w:szCs w:val="32"/>
        </w:rPr>
        <w:t>〔</w:t>
      </w:r>
      <w:r w:rsidRPr="00AF2DBD">
        <w:rPr>
          <w:rFonts w:ascii="仿宋" w:eastAsia="仿宋" w:hAnsi="仿宋" w:hint="eastAsia"/>
          <w:kern w:val="6"/>
          <w:sz w:val="17"/>
          <w:szCs w:val="32"/>
        </w:rPr>
        <w:t>2019</w:t>
      </w:r>
      <w:r w:rsidRPr="00AF2DBD">
        <w:rPr>
          <w:rFonts w:ascii="仿宋" w:eastAsia="仿宋" w:hAnsi="仿宋"/>
          <w:kern w:val="6"/>
          <w:sz w:val="17"/>
          <w:szCs w:val="32"/>
        </w:rPr>
        <w:t>〕</w:t>
      </w:r>
      <w:r w:rsidRPr="00AF2DBD">
        <w:rPr>
          <w:rFonts w:ascii="仿宋" w:eastAsia="仿宋" w:hAnsi="仿宋" w:hint="eastAsia"/>
          <w:kern w:val="6"/>
          <w:sz w:val="17"/>
          <w:szCs w:val="32"/>
        </w:rPr>
        <w:t>1</w:t>
      </w:r>
      <w:r w:rsidRPr="00AF2DBD">
        <w:rPr>
          <w:rFonts w:ascii="仿宋" w:eastAsia="仿宋" w:hAnsi="仿宋"/>
          <w:kern w:val="6"/>
          <w:sz w:val="17"/>
          <w:szCs w:val="32"/>
        </w:rPr>
        <w:t>号</w:t>
      </w:r>
      <w:r w:rsidRPr="00AF2DBD">
        <w:rPr>
          <w:rFonts w:ascii="仿宋" w:eastAsia="仿宋" w:hAnsi="仿宋" w:hint="eastAsia"/>
          <w:sz w:val="28"/>
          <w:szCs w:val="32"/>
        </w:rPr>
        <w:t>）</w:t>
      </w:r>
      <w:r w:rsidRPr="00AF2DBD">
        <w:rPr>
          <w:rFonts w:ascii="仿宋" w:eastAsia="仿宋" w:hAnsi="仿宋"/>
          <w:sz w:val="28"/>
          <w:szCs w:val="32"/>
        </w:rPr>
        <w:t>要求，为学校食堂配备从业人员并落实人员</w:t>
      </w:r>
      <w:r w:rsidRPr="00AF2DBD">
        <w:rPr>
          <w:rFonts w:ascii="仿宋" w:eastAsia="仿宋" w:hAnsi="仿宋" w:hint="eastAsia"/>
          <w:sz w:val="28"/>
          <w:szCs w:val="32"/>
        </w:rPr>
        <w:t>经费</w:t>
      </w:r>
      <w:r w:rsidRPr="00AF2DBD">
        <w:rPr>
          <w:rFonts w:ascii="仿宋" w:eastAsia="仿宋" w:hAnsi="仿宋"/>
          <w:sz w:val="28"/>
          <w:szCs w:val="32"/>
        </w:rPr>
        <w:t>。原则上按就餐学生每100人配备1名食堂从业人员</w:t>
      </w:r>
      <w:r w:rsidRPr="00AF2DBD">
        <w:rPr>
          <w:rFonts w:ascii="仿宋" w:eastAsia="仿宋" w:hAnsi="仿宋" w:hint="eastAsia"/>
          <w:sz w:val="28"/>
          <w:szCs w:val="32"/>
        </w:rPr>
        <w:t>，</w:t>
      </w:r>
      <w:r w:rsidRPr="00AF2DBD">
        <w:rPr>
          <w:rFonts w:ascii="仿宋" w:eastAsia="仿宋" w:hAnsi="仿宋"/>
          <w:sz w:val="28"/>
          <w:szCs w:val="32"/>
        </w:rPr>
        <w:t>寄宿制学校按就餐学生每</w:t>
      </w:r>
      <w:r w:rsidRPr="00AF2DBD">
        <w:rPr>
          <w:rFonts w:ascii="仿宋" w:eastAsia="仿宋" w:hAnsi="仿宋" w:hint="eastAsia"/>
          <w:sz w:val="28"/>
          <w:szCs w:val="32"/>
        </w:rPr>
        <w:t>8</w:t>
      </w:r>
      <w:r w:rsidRPr="00AF2DBD">
        <w:rPr>
          <w:rFonts w:ascii="仿宋" w:eastAsia="仿宋" w:hAnsi="仿宋"/>
          <w:sz w:val="28"/>
          <w:szCs w:val="32"/>
        </w:rPr>
        <w:t>0人配备1名食堂从业人员</w:t>
      </w:r>
      <w:r w:rsidRPr="00AF2DBD">
        <w:rPr>
          <w:rFonts w:ascii="仿宋" w:eastAsia="仿宋" w:hAnsi="仿宋" w:hint="eastAsia"/>
          <w:sz w:val="28"/>
          <w:szCs w:val="32"/>
        </w:rPr>
        <w:t>，</w:t>
      </w:r>
      <w:r w:rsidRPr="00AF2DBD">
        <w:rPr>
          <w:rFonts w:ascii="仿宋" w:eastAsia="仿宋" w:hAnsi="仿宋"/>
          <w:sz w:val="28"/>
          <w:szCs w:val="32"/>
        </w:rPr>
        <w:t>引导更多学校通过开设</w:t>
      </w:r>
      <w:r w:rsidRPr="00AF2DBD">
        <w:rPr>
          <w:rFonts w:ascii="仿宋" w:eastAsia="仿宋" w:hAnsi="仿宋" w:hint="eastAsia"/>
          <w:sz w:val="28"/>
          <w:szCs w:val="32"/>
        </w:rPr>
        <w:t>自办</w:t>
      </w:r>
      <w:r w:rsidRPr="00AF2DBD">
        <w:rPr>
          <w:rFonts w:ascii="仿宋" w:eastAsia="仿宋" w:hAnsi="仿宋"/>
          <w:sz w:val="28"/>
          <w:szCs w:val="32"/>
        </w:rPr>
        <w:t>食堂提升饭菜质量。</w:t>
      </w:r>
    </w:p>
    <w:p w:rsidR="00ED5F45" w:rsidRPr="00AF2DBD" w:rsidRDefault="00ED5F45" w:rsidP="00AF2DBD">
      <w:pPr>
        <w:spacing w:line="460" w:lineRule="exact"/>
        <w:ind w:firstLineChars="200" w:firstLine="472"/>
        <w:rPr>
          <w:rFonts w:ascii="仿宋" w:eastAsia="仿宋" w:hAnsi="仿宋"/>
          <w:sz w:val="24"/>
          <w:szCs w:val="32"/>
        </w:rPr>
      </w:pPr>
      <w:r w:rsidRPr="00AF2DBD">
        <w:rPr>
          <w:rFonts w:ascii="仿宋" w:eastAsia="仿宋" w:hAnsi="仿宋" w:hint="eastAsia"/>
          <w:sz w:val="24"/>
          <w:szCs w:val="32"/>
        </w:rPr>
        <w:t>（二）选用优质配餐企业供餐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确实没有条件开办食堂的学校，各区教育局和学校要按照《市教委关于进一步加强我市中小学校外配餐管理工作的通知》（</w:t>
      </w:r>
      <w:r w:rsidRPr="00AF2DBD">
        <w:rPr>
          <w:rFonts w:ascii="仿宋" w:eastAsia="仿宋" w:hAnsi="仿宋" w:hint="eastAsia"/>
          <w:sz w:val="24"/>
          <w:szCs w:val="32"/>
        </w:rPr>
        <w:t>津教委〔</w:t>
      </w:r>
      <w:r w:rsidRPr="00AF2DBD">
        <w:rPr>
          <w:rFonts w:ascii="仿宋" w:eastAsia="仿宋" w:hAnsi="仿宋" w:hint="eastAsia"/>
          <w:sz w:val="28"/>
          <w:szCs w:val="32"/>
        </w:rPr>
        <w:t>2013〕4号）要求，明确责任主体、推行公开招标</w:t>
      </w:r>
      <w:r w:rsidRPr="00AF2DBD">
        <w:rPr>
          <w:rFonts w:ascii="仿宋" w:eastAsia="仿宋" w:hAnsi="仿宋" w:hint="eastAsia"/>
          <w:kern w:val="6"/>
          <w:sz w:val="24"/>
          <w:szCs w:val="32"/>
        </w:rPr>
        <w:t>、</w:t>
      </w:r>
      <w:r w:rsidRPr="00AF2DBD">
        <w:rPr>
          <w:rFonts w:ascii="仿宋" w:eastAsia="仿宋" w:hAnsi="仿宋" w:hint="eastAsia"/>
          <w:sz w:val="28"/>
          <w:szCs w:val="32"/>
        </w:rPr>
        <w:t>建立备案和公示制度</w:t>
      </w:r>
      <w:r w:rsidRPr="00AF2DBD">
        <w:rPr>
          <w:rFonts w:ascii="仿宋" w:eastAsia="仿宋" w:hAnsi="仿宋" w:hint="eastAsia"/>
          <w:kern w:val="6"/>
          <w:sz w:val="24"/>
          <w:szCs w:val="32"/>
        </w:rPr>
        <w:t>，进一步</w:t>
      </w:r>
      <w:r w:rsidRPr="00AF2DBD">
        <w:rPr>
          <w:rFonts w:ascii="仿宋" w:eastAsia="仿宋" w:hAnsi="仿宋" w:hint="eastAsia"/>
          <w:sz w:val="28"/>
          <w:szCs w:val="32"/>
        </w:rPr>
        <w:t>加强监督管理，确保供餐质量和食品安全。</w:t>
      </w:r>
    </w:p>
    <w:p w:rsidR="00ED5F45" w:rsidRPr="00AF2DBD" w:rsidRDefault="00ED5F45" w:rsidP="00AF2DBD">
      <w:pPr>
        <w:spacing w:line="460" w:lineRule="exact"/>
        <w:ind w:firstLineChars="200" w:firstLine="472"/>
        <w:rPr>
          <w:rFonts w:ascii="仿宋" w:eastAsia="仿宋" w:hAnsi="仿宋"/>
          <w:sz w:val="24"/>
          <w:szCs w:val="32"/>
        </w:rPr>
      </w:pPr>
      <w:r w:rsidRPr="00AF2DBD">
        <w:rPr>
          <w:rFonts w:ascii="仿宋" w:eastAsia="仿宋" w:hAnsi="仿宋" w:hint="eastAsia"/>
          <w:sz w:val="24"/>
          <w:szCs w:val="32"/>
        </w:rPr>
        <w:lastRenderedPageBreak/>
        <w:t>（三）提高</w:t>
      </w:r>
      <w:r w:rsidRPr="00AF2DBD">
        <w:rPr>
          <w:rFonts w:ascii="仿宋" w:eastAsia="仿宋" w:hAnsi="仿宋" w:cs="方正楷体_GBK" w:hint="eastAsia"/>
          <w:sz w:val="24"/>
          <w:szCs w:val="32"/>
        </w:rPr>
        <w:t>熥</w:t>
      </w:r>
      <w:r w:rsidRPr="00AF2DBD">
        <w:rPr>
          <w:rFonts w:ascii="仿宋" w:eastAsia="仿宋" w:hAnsi="仿宋" w:hint="eastAsia"/>
          <w:sz w:val="24"/>
          <w:szCs w:val="32"/>
        </w:rPr>
        <w:t>饭服务质量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各学校要进一步完善基础条件，凡是带饭在学校就餐的学生，学校都要提供熥饭服务，要保证饭菜存放条件符合要求，要确保热饭环境干净卫生，饭菜温度达到就餐条件，严防发生由于饭菜存放受污染或没有热透而导致的食品安全风险。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三、加强宣传教育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bCs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各区教育局和学校要</w:t>
      </w:r>
      <w:r w:rsidRPr="00AF2DBD">
        <w:rPr>
          <w:rFonts w:ascii="仿宋" w:eastAsia="仿宋" w:hAnsi="仿宋"/>
          <w:sz w:val="28"/>
          <w:szCs w:val="32"/>
        </w:rPr>
        <w:t>通过多种形式广泛宣传学生供餐工作的政策措施，引导师生和家长正确认识</w:t>
      </w:r>
      <w:r w:rsidRPr="00AF2DBD">
        <w:rPr>
          <w:rFonts w:ascii="仿宋" w:eastAsia="仿宋" w:hAnsi="仿宋" w:hint="eastAsia"/>
          <w:sz w:val="28"/>
          <w:szCs w:val="32"/>
        </w:rPr>
        <w:t>在不规范“小饭桌”就餐的风险和隐患，</w:t>
      </w:r>
      <w:r w:rsidRPr="00AF2DBD">
        <w:rPr>
          <w:rFonts w:ascii="仿宋" w:eastAsia="仿宋" w:hAnsi="仿宋"/>
          <w:sz w:val="28"/>
          <w:szCs w:val="32"/>
        </w:rPr>
        <w:t>通过</w:t>
      </w:r>
      <w:r w:rsidRPr="00AF2DBD">
        <w:rPr>
          <w:rFonts w:ascii="仿宋" w:eastAsia="仿宋" w:hAnsi="仿宋" w:hint="eastAsia"/>
          <w:sz w:val="28"/>
          <w:szCs w:val="32"/>
        </w:rPr>
        <w:t>开办校园食堂、集中配餐和</w:t>
      </w:r>
      <w:r w:rsidRPr="00AF2DBD">
        <w:rPr>
          <w:rFonts w:ascii="仿宋" w:eastAsia="仿宋" w:hAnsi="仿宋" w:cs="方正仿宋_GBK" w:hint="eastAsia"/>
          <w:sz w:val="24"/>
          <w:szCs w:val="32"/>
        </w:rPr>
        <w:t>熥</w:t>
      </w:r>
      <w:r w:rsidRPr="00AF2DBD">
        <w:rPr>
          <w:rFonts w:ascii="仿宋" w:eastAsia="仿宋" w:hAnsi="仿宋" w:hint="eastAsia"/>
          <w:sz w:val="28"/>
          <w:szCs w:val="32"/>
        </w:rPr>
        <w:t>饭服务，减少学生在“小饭桌”就餐数量，要</w:t>
      </w:r>
      <w:r w:rsidRPr="00AF2DBD">
        <w:rPr>
          <w:rFonts w:ascii="仿宋" w:eastAsia="仿宋" w:hAnsi="仿宋"/>
          <w:sz w:val="28"/>
          <w:szCs w:val="32"/>
        </w:rPr>
        <w:t>组织“食堂开放日”、邀请家长“走进后厨”等活动，让广大师生</w:t>
      </w:r>
      <w:r w:rsidRPr="00AF2DBD">
        <w:rPr>
          <w:rFonts w:ascii="仿宋" w:eastAsia="仿宋" w:hAnsi="仿宋" w:hint="eastAsia"/>
          <w:sz w:val="28"/>
          <w:szCs w:val="32"/>
        </w:rPr>
        <w:t>、</w:t>
      </w:r>
      <w:r w:rsidRPr="00AF2DBD">
        <w:rPr>
          <w:rFonts w:ascii="仿宋" w:eastAsia="仿宋" w:hAnsi="仿宋"/>
          <w:sz w:val="28"/>
          <w:szCs w:val="32"/>
        </w:rPr>
        <w:t>家长</w:t>
      </w:r>
      <w:r w:rsidRPr="00AF2DBD">
        <w:rPr>
          <w:rFonts w:ascii="仿宋" w:eastAsia="仿宋" w:hAnsi="仿宋"/>
          <w:bCs/>
          <w:sz w:val="28"/>
          <w:szCs w:val="32"/>
        </w:rPr>
        <w:t>更</w:t>
      </w:r>
      <w:r w:rsidRPr="00AF2DBD">
        <w:rPr>
          <w:rFonts w:ascii="仿宋" w:eastAsia="仿宋" w:hAnsi="仿宋"/>
          <w:sz w:val="28"/>
          <w:szCs w:val="32"/>
        </w:rPr>
        <w:t>加了解学校集中供餐的全过程，更加理解和支持学生供餐工作。</w:t>
      </w: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bCs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下一步，各区教育局要</w:t>
      </w:r>
      <w:r w:rsidRPr="00AF2DBD">
        <w:rPr>
          <w:rFonts w:ascii="仿宋" w:eastAsia="仿宋" w:hAnsi="仿宋"/>
          <w:sz w:val="28"/>
          <w:szCs w:val="32"/>
        </w:rPr>
        <w:t>有针对性地制定</w:t>
      </w:r>
      <w:r w:rsidRPr="00AF2DBD">
        <w:rPr>
          <w:rFonts w:ascii="仿宋" w:eastAsia="仿宋" w:hAnsi="仿宋" w:hint="eastAsia"/>
          <w:sz w:val="28"/>
          <w:szCs w:val="32"/>
        </w:rPr>
        <w:t>恢复学校自办</w:t>
      </w:r>
      <w:r w:rsidRPr="00AF2DBD">
        <w:rPr>
          <w:rFonts w:ascii="仿宋" w:eastAsia="仿宋" w:hAnsi="仿宋"/>
          <w:sz w:val="28"/>
          <w:szCs w:val="32"/>
        </w:rPr>
        <w:t>食堂和</w:t>
      </w:r>
      <w:r w:rsidRPr="00AF2DBD">
        <w:rPr>
          <w:rFonts w:ascii="仿宋" w:eastAsia="仿宋" w:hAnsi="仿宋" w:hint="eastAsia"/>
          <w:sz w:val="28"/>
          <w:szCs w:val="32"/>
        </w:rPr>
        <w:t>学校食堂</w:t>
      </w:r>
      <w:r w:rsidRPr="00AF2DBD">
        <w:rPr>
          <w:rFonts w:ascii="仿宋" w:eastAsia="仿宋" w:hAnsi="仿宋"/>
          <w:sz w:val="28"/>
          <w:szCs w:val="32"/>
        </w:rPr>
        <w:t>改造建设计划，要积极创造条件，</w:t>
      </w:r>
      <w:r w:rsidRPr="00AF2DBD">
        <w:rPr>
          <w:rFonts w:ascii="仿宋" w:eastAsia="仿宋" w:hAnsi="仿宋" w:hint="eastAsia"/>
          <w:sz w:val="28"/>
          <w:szCs w:val="32"/>
        </w:rPr>
        <w:t>多渠道解决学生在校就餐</w:t>
      </w:r>
      <w:r w:rsidRPr="00AF2DBD">
        <w:rPr>
          <w:rFonts w:ascii="仿宋" w:eastAsia="仿宋" w:hAnsi="仿宋"/>
          <w:sz w:val="28"/>
          <w:szCs w:val="32"/>
        </w:rPr>
        <w:t>，</w:t>
      </w:r>
      <w:r w:rsidRPr="00AF2DBD">
        <w:rPr>
          <w:rFonts w:ascii="仿宋" w:eastAsia="仿宋" w:hAnsi="仿宋" w:hint="eastAsia"/>
          <w:sz w:val="28"/>
          <w:szCs w:val="32"/>
        </w:rPr>
        <w:t>进一步提升</w:t>
      </w:r>
      <w:r w:rsidRPr="00AF2DBD">
        <w:rPr>
          <w:rFonts w:ascii="仿宋" w:eastAsia="仿宋" w:hAnsi="仿宋"/>
          <w:sz w:val="28"/>
          <w:szCs w:val="32"/>
        </w:rPr>
        <w:t>食品安全管理</w:t>
      </w:r>
      <w:r w:rsidRPr="00AF2DBD">
        <w:rPr>
          <w:rFonts w:ascii="仿宋" w:eastAsia="仿宋" w:hAnsi="仿宋" w:hint="eastAsia"/>
          <w:sz w:val="28"/>
          <w:szCs w:val="32"/>
        </w:rPr>
        <w:t>水平</w:t>
      </w:r>
      <w:r w:rsidRPr="00AF2DBD">
        <w:rPr>
          <w:rFonts w:ascii="仿宋" w:eastAsia="仿宋" w:hAnsi="仿宋"/>
          <w:sz w:val="28"/>
          <w:szCs w:val="32"/>
        </w:rPr>
        <w:t>，为学生</w:t>
      </w:r>
      <w:r w:rsidRPr="00AF2DBD">
        <w:rPr>
          <w:rFonts w:ascii="仿宋" w:eastAsia="仿宋" w:hAnsi="仿宋" w:hint="eastAsia"/>
          <w:sz w:val="28"/>
          <w:szCs w:val="32"/>
        </w:rPr>
        <w:t>安全、健康、快乐</w:t>
      </w:r>
      <w:r w:rsidRPr="00AF2DBD">
        <w:rPr>
          <w:rFonts w:ascii="仿宋" w:eastAsia="仿宋" w:hAnsi="仿宋"/>
          <w:sz w:val="28"/>
          <w:szCs w:val="32"/>
        </w:rPr>
        <w:t>就餐提供</w:t>
      </w:r>
      <w:r w:rsidRPr="00AF2DBD">
        <w:rPr>
          <w:rFonts w:ascii="仿宋" w:eastAsia="仿宋" w:hAnsi="仿宋" w:hint="eastAsia"/>
          <w:sz w:val="28"/>
          <w:szCs w:val="32"/>
        </w:rPr>
        <w:t>更加</w:t>
      </w:r>
      <w:r w:rsidRPr="00AF2DBD">
        <w:rPr>
          <w:rFonts w:ascii="仿宋" w:eastAsia="仿宋" w:hAnsi="仿宋"/>
          <w:sz w:val="28"/>
          <w:szCs w:val="32"/>
        </w:rPr>
        <w:t>便利</w:t>
      </w:r>
      <w:r w:rsidRPr="00AF2DBD">
        <w:rPr>
          <w:rFonts w:ascii="仿宋" w:eastAsia="仿宋" w:hAnsi="仿宋" w:hint="eastAsia"/>
          <w:sz w:val="28"/>
          <w:szCs w:val="32"/>
        </w:rPr>
        <w:t>条件</w:t>
      </w:r>
      <w:r w:rsidRPr="00AF2DBD">
        <w:rPr>
          <w:rFonts w:ascii="仿宋" w:eastAsia="仿宋" w:hAnsi="仿宋"/>
          <w:sz w:val="28"/>
          <w:szCs w:val="32"/>
        </w:rPr>
        <w:t>。</w:t>
      </w:r>
    </w:p>
    <w:p w:rsidR="00ED5F45" w:rsidRPr="00AF2DBD" w:rsidRDefault="00ED5F45" w:rsidP="00AF2DBD">
      <w:pPr>
        <w:spacing w:line="460" w:lineRule="exact"/>
        <w:ind w:firstLineChars="150" w:firstLine="414"/>
        <w:rPr>
          <w:rFonts w:ascii="仿宋" w:eastAsia="仿宋" w:hAnsi="仿宋"/>
          <w:sz w:val="28"/>
          <w:szCs w:val="32"/>
        </w:rPr>
      </w:pPr>
    </w:p>
    <w:p w:rsidR="00ED5F45" w:rsidRPr="00AF2DBD" w:rsidRDefault="00ED5F45" w:rsidP="00AF2DBD">
      <w:pPr>
        <w:spacing w:line="460" w:lineRule="exact"/>
        <w:ind w:firstLineChars="200" w:firstLine="552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 w:hint="eastAsia"/>
          <w:sz w:val="28"/>
          <w:szCs w:val="32"/>
        </w:rPr>
        <w:t>附件：区中小学学生午餐就餐情况统计表</w:t>
      </w:r>
    </w:p>
    <w:p w:rsidR="00ED5F45" w:rsidRPr="00AF2DBD" w:rsidRDefault="00ED5F45" w:rsidP="00AF2DBD">
      <w:pPr>
        <w:spacing w:line="460" w:lineRule="exact"/>
        <w:ind w:firstLineChars="150" w:firstLine="414"/>
        <w:rPr>
          <w:rFonts w:ascii="仿宋" w:eastAsia="仿宋" w:hAnsi="仿宋"/>
          <w:sz w:val="28"/>
          <w:szCs w:val="32"/>
        </w:rPr>
      </w:pPr>
    </w:p>
    <w:p w:rsidR="00ED5F45" w:rsidRPr="00AF2DBD" w:rsidRDefault="00ED5F45" w:rsidP="00AF2DBD">
      <w:pPr>
        <w:spacing w:line="460" w:lineRule="exact"/>
        <w:rPr>
          <w:rFonts w:ascii="仿宋" w:eastAsia="仿宋" w:hAnsi="仿宋"/>
          <w:sz w:val="28"/>
          <w:szCs w:val="32"/>
        </w:rPr>
      </w:pPr>
    </w:p>
    <w:p w:rsidR="00ED5F45" w:rsidRPr="00AF2DBD" w:rsidRDefault="00ED5F45" w:rsidP="00AF2DBD">
      <w:pPr>
        <w:tabs>
          <w:tab w:val="left" w:pos="7655"/>
        </w:tabs>
        <w:spacing w:line="460" w:lineRule="exact"/>
        <w:ind w:firstLineChars="989" w:firstLine="2728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/>
          <w:sz w:val="28"/>
          <w:szCs w:val="32"/>
        </w:rPr>
        <w:t>市教育两委疫情防控工作指挥部</w:t>
      </w:r>
    </w:p>
    <w:p w:rsidR="00ED5F45" w:rsidRPr="00AF2DBD" w:rsidRDefault="00ED5F45" w:rsidP="00AF2DBD">
      <w:pPr>
        <w:spacing w:line="460" w:lineRule="exact"/>
        <w:ind w:firstLineChars="999" w:firstLine="2756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/>
          <w:sz w:val="28"/>
          <w:szCs w:val="32"/>
        </w:rPr>
        <w:t>（市委教育工委 市教委代章）</w:t>
      </w:r>
    </w:p>
    <w:p w:rsidR="00ED5F45" w:rsidRPr="00AF2DBD" w:rsidRDefault="00ED5F45" w:rsidP="00AF2DBD">
      <w:pPr>
        <w:spacing w:line="460" w:lineRule="exact"/>
        <w:ind w:firstLineChars="150" w:firstLine="414"/>
        <w:rPr>
          <w:rFonts w:ascii="仿宋" w:eastAsia="仿宋" w:hAnsi="仿宋"/>
          <w:sz w:val="28"/>
          <w:szCs w:val="32"/>
        </w:rPr>
      </w:pPr>
      <w:r w:rsidRPr="00AF2DBD">
        <w:rPr>
          <w:rFonts w:ascii="仿宋" w:eastAsia="仿宋" w:hAnsi="仿宋"/>
          <w:sz w:val="28"/>
          <w:szCs w:val="32"/>
        </w:rPr>
        <w:t xml:space="preserve">                     </w:t>
      </w:r>
      <w:r w:rsidRPr="00AF2DBD">
        <w:rPr>
          <w:rFonts w:ascii="仿宋" w:eastAsia="仿宋" w:hAnsi="仿宋" w:hint="eastAsia"/>
          <w:sz w:val="28"/>
          <w:szCs w:val="32"/>
        </w:rPr>
        <w:t xml:space="preserve">  </w:t>
      </w:r>
      <w:r w:rsidRPr="00AF2DBD">
        <w:rPr>
          <w:rFonts w:ascii="仿宋" w:eastAsia="仿宋" w:hAnsi="仿宋"/>
          <w:sz w:val="28"/>
          <w:szCs w:val="32"/>
        </w:rPr>
        <w:t xml:space="preserve"> 20</w:t>
      </w:r>
      <w:r w:rsidRPr="00AF2DBD">
        <w:rPr>
          <w:rFonts w:ascii="仿宋" w:eastAsia="仿宋" w:hAnsi="仿宋" w:hint="eastAsia"/>
          <w:sz w:val="28"/>
          <w:szCs w:val="32"/>
        </w:rPr>
        <w:t>20</w:t>
      </w:r>
      <w:r w:rsidRPr="00AF2DBD">
        <w:rPr>
          <w:rFonts w:ascii="仿宋" w:eastAsia="仿宋" w:hAnsi="仿宋"/>
          <w:sz w:val="28"/>
          <w:szCs w:val="32"/>
        </w:rPr>
        <w:t>年</w:t>
      </w:r>
      <w:r w:rsidRPr="00AF2DBD">
        <w:rPr>
          <w:rFonts w:ascii="仿宋" w:eastAsia="仿宋" w:hAnsi="仿宋" w:hint="eastAsia"/>
          <w:sz w:val="28"/>
          <w:szCs w:val="32"/>
        </w:rPr>
        <w:t>6</w:t>
      </w:r>
      <w:r w:rsidRPr="00AF2DBD">
        <w:rPr>
          <w:rFonts w:ascii="仿宋" w:eastAsia="仿宋" w:hAnsi="仿宋"/>
          <w:sz w:val="28"/>
          <w:szCs w:val="32"/>
        </w:rPr>
        <w:t>月</w:t>
      </w:r>
      <w:r w:rsidRPr="00AF2DBD">
        <w:rPr>
          <w:rFonts w:ascii="仿宋" w:eastAsia="仿宋" w:hAnsi="仿宋" w:hint="eastAsia"/>
          <w:sz w:val="28"/>
          <w:szCs w:val="32"/>
        </w:rPr>
        <w:t>11</w:t>
      </w:r>
      <w:r w:rsidRPr="00AF2DBD">
        <w:rPr>
          <w:rFonts w:ascii="仿宋" w:eastAsia="仿宋" w:hAnsi="仿宋"/>
          <w:sz w:val="28"/>
          <w:szCs w:val="32"/>
        </w:rPr>
        <w:t>日</w:t>
      </w:r>
    </w:p>
    <w:p w:rsidR="001948E5" w:rsidRPr="00AF2DBD" w:rsidRDefault="001948E5" w:rsidP="00AF2DBD">
      <w:pPr>
        <w:pStyle w:val="a7"/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32"/>
        </w:rPr>
      </w:pPr>
    </w:p>
    <w:p w:rsidR="001948E5" w:rsidRPr="00AF2DBD" w:rsidRDefault="001948E5" w:rsidP="00AF2DBD">
      <w:pPr>
        <w:pStyle w:val="a7"/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32"/>
        </w:rPr>
      </w:pPr>
    </w:p>
    <w:p w:rsidR="001948E5" w:rsidRPr="00AF2DBD" w:rsidRDefault="001948E5" w:rsidP="00AF2DBD">
      <w:pPr>
        <w:pStyle w:val="a7"/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32"/>
        </w:rPr>
      </w:pPr>
    </w:p>
    <w:p w:rsidR="00ED5F45" w:rsidRPr="00AF2DBD" w:rsidRDefault="00ED5F45" w:rsidP="00AF2DBD">
      <w:pPr>
        <w:pStyle w:val="a7"/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32"/>
        </w:rPr>
        <w:sectPr w:rsidR="00ED5F45" w:rsidRPr="00AF2DBD" w:rsidSect="00AF2DB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851" w:footer="1701" w:gutter="0"/>
          <w:pgNumType w:fmt="numberInDash"/>
          <w:cols w:space="720"/>
          <w:docGrid w:type="linesAndChars" w:linePitch="574" w:charSpace="-849"/>
        </w:sectPr>
      </w:pPr>
      <w:r w:rsidRPr="00AF2DBD">
        <w:rPr>
          <w:rFonts w:ascii="仿宋" w:eastAsia="仿宋" w:hAnsi="仿宋" w:cs="Times New Roman"/>
          <w:sz w:val="28"/>
          <w:szCs w:val="32"/>
        </w:rPr>
        <w:t>（此件不公开）</w:t>
      </w:r>
    </w:p>
    <w:p w:rsidR="00CB2C9D" w:rsidRDefault="00CB2C9D"/>
    <w:sectPr w:rsidR="00CB2C9D" w:rsidSect="00F8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8A" w:rsidRDefault="00F2528A" w:rsidP="006F6F3E">
      <w:r>
        <w:separator/>
      </w:r>
    </w:p>
  </w:endnote>
  <w:endnote w:type="continuationSeparator" w:id="0">
    <w:p w:rsidR="00F2528A" w:rsidRDefault="00F2528A" w:rsidP="006F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45" w:rsidRDefault="001E638A" w:rsidP="00ED5F45">
    <w:pPr>
      <w:pStyle w:val="a5"/>
      <w:framePr w:wrap="around" w:vAnchor="text" w:hAnchor="margin" w:xAlign="outside" w:y="1"/>
      <w:ind w:leftChars="100" w:left="21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D5F45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D5F45">
      <w:rPr>
        <w:rStyle w:val="a6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ED5F45" w:rsidRDefault="00ED5F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45" w:rsidRDefault="001E638A" w:rsidP="00ED5F45">
    <w:pPr>
      <w:pStyle w:val="a5"/>
      <w:framePr w:wrap="around" w:vAnchor="text" w:hAnchor="margin" w:xAlign="outside" w:y="1"/>
      <w:ind w:rightChars="100" w:right="21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D5F45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F2DBD">
      <w:rPr>
        <w:rStyle w:val="a6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ED5F45" w:rsidRDefault="00ED5F4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8A" w:rsidRDefault="00F2528A" w:rsidP="006F6F3E">
      <w:r>
        <w:separator/>
      </w:r>
    </w:p>
  </w:footnote>
  <w:footnote w:type="continuationSeparator" w:id="0">
    <w:p w:rsidR="00F2528A" w:rsidRDefault="00F2528A" w:rsidP="006F6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45" w:rsidRDefault="00ED5F4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45" w:rsidRDefault="00ED5F4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732"/>
    <w:multiLevelType w:val="hybridMultilevel"/>
    <w:tmpl w:val="C6D8D2F8"/>
    <w:lvl w:ilvl="0" w:tplc="45AE7CA2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191"/>
    <w:rsid w:val="001948E5"/>
    <w:rsid w:val="00195F3E"/>
    <w:rsid w:val="001E638A"/>
    <w:rsid w:val="00277FCD"/>
    <w:rsid w:val="003912B5"/>
    <w:rsid w:val="003E2B5F"/>
    <w:rsid w:val="003F3C32"/>
    <w:rsid w:val="004968B4"/>
    <w:rsid w:val="004D7D76"/>
    <w:rsid w:val="00656324"/>
    <w:rsid w:val="00693DDF"/>
    <w:rsid w:val="006F6F3E"/>
    <w:rsid w:val="00771898"/>
    <w:rsid w:val="008A75BA"/>
    <w:rsid w:val="008B5CC0"/>
    <w:rsid w:val="00964770"/>
    <w:rsid w:val="00A05AAF"/>
    <w:rsid w:val="00A74F85"/>
    <w:rsid w:val="00AF2DBD"/>
    <w:rsid w:val="00B178C5"/>
    <w:rsid w:val="00CB2C9D"/>
    <w:rsid w:val="00D80B24"/>
    <w:rsid w:val="00D96191"/>
    <w:rsid w:val="00E659B5"/>
    <w:rsid w:val="00E82FF0"/>
    <w:rsid w:val="00ED5F45"/>
    <w:rsid w:val="00F2528A"/>
    <w:rsid w:val="00FB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9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D96191"/>
    <w:pPr>
      <w:keepNext/>
      <w:keepLines/>
      <w:spacing w:line="360" w:lineRule="auto"/>
      <w:ind w:leftChars="200" w:left="640"/>
      <w:jc w:val="left"/>
      <w:outlineLvl w:val="1"/>
    </w:pPr>
    <w:rPr>
      <w:rFonts w:ascii="DejaVu Sans" w:eastAsia="黑体" w:hAnsi="DejaVu Sans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96191"/>
    <w:rPr>
      <w:rFonts w:ascii="DejaVu Sans" w:eastAsia="黑体" w:hAnsi="DejaVu Sans" w:cs="Times New Roman"/>
      <w:szCs w:val="32"/>
    </w:rPr>
  </w:style>
  <w:style w:type="paragraph" w:styleId="a3">
    <w:name w:val="List Paragraph"/>
    <w:basedOn w:val="a"/>
    <w:uiPriority w:val="99"/>
    <w:unhideWhenUsed/>
    <w:rsid w:val="00D96191"/>
    <w:pPr>
      <w:ind w:firstLineChars="200" w:firstLine="420"/>
    </w:pPr>
  </w:style>
  <w:style w:type="paragraph" w:styleId="a4">
    <w:name w:val="header"/>
    <w:basedOn w:val="a"/>
    <w:link w:val="Char"/>
    <w:unhideWhenUsed/>
    <w:rsid w:val="006F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6F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6F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6F3E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ED5F45"/>
  </w:style>
  <w:style w:type="paragraph" w:styleId="a7">
    <w:name w:val="Plain Text"/>
    <w:basedOn w:val="a"/>
    <w:link w:val="Char1"/>
    <w:rsid w:val="00ED5F4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ED5F45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F2DB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D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2020-06-13T23:48:00Z</cp:lastPrinted>
  <dcterms:created xsi:type="dcterms:W3CDTF">2020-06-12T07:15:00Z</dcterms:created>
  <dcterms:modified xsi:type="dcterms:W3CDTF">2020-06-13T23:48:00Z</dcterms:modified>
</cp:coreProperties>
</file>