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镇东小学关于体美劳课程排查整改自查报告</w:t>
      </w:r>
    </w:p>
    <w:p>
      <w:pPr>
        <w:ind w:firstLine="560" w:firstLineChars="200"/>
        <w:rPr>
          <w:rFonts w:ascii="仿宋" w:hAnsi="仿宋" w:eastAsia="仿宋" w:cs="仿宋"/>
          <w:sz w:val="28"/>
          <w:szCs w:val="28"/>
        </w:rPr>
      </w:pPr>
      <w:r>
        <w:rPr>
          <w:rFonts w:hint="eastAsia" w:ascii="仿宋" w:hAnsi="仿宋" w:eastAsia="仿宋" w:cs="仿宋"/>
          <w:sz w:val="28"/>
          <w:szCs w:val="28"/>
        </w:rPr>
        <w:t>本着全面贯彻党的教育方针、扎实推进素质教育、切实提高学生的身体素质和艺术修养的原则，镇东小学严格按照国家课程标准要求、《蓟州区教育局关于开展体美劳课程排查整改进一步加强和改进学校体美劳教育的通知》精神，决定开展体美劳课程排查整改，进一步加强和改进学校体美劳教育专项排查整改工作，现汇报如下：</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学校体美劳教育师资概况</w:t>
      </w:r>
    </w:p>
    <w:p>
      <w:pPr>
        <w:ind w:firstLine="480"/>
        <w:rPr>
          <w:rFonts w:ascii="仿宋" w:hAnsi="仿宋" w:eastAsia="仿宋" w:cs="仿宋"/>
          <w:sz w:val="28"/>
          <w:szCs w:val="28"/>
        </w:rPr>
      </w:pPr>
      <w:r>
        <w:rPr>
          <w:rFonts w:hint="eastAsia" w:ascii="仿宋" w:hAnsi="仿宋" w:eastAsia="仿宋" w:cs="仿宋"/>
          <w:sz w:val="28"/>
          <w:szCs w:val="28"/>
        </w:rPr>
        <w:t>我校现有教学班12个，学生280人，教职工25人，其中专职体育老师2人，专职音乐教师2人，美术教师、综合实践教师均为兼职教师。学校音体美专用教师符合要求，能够满足师生平时需求。</w:t>
      </w:r>
    </w:p>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自查报告</w:t>
      </w:r>
    </w:p>
    <w:p>
      <w:pPr>
        <w:ind w:firstLine="560" w:firstLineChars="200"/>
        <w:rPr>
          <w:rFonts w:ascii="仿宋" w:hAnsi="仿宋" w:eastAsia="仿宋" w:cs="仿宋"/>
          <w:sz w:val="28"/>
          <w:szCs w:val="28"/>
        </w:rPr>
      </w:pPr>
      <w:r>
        <w:rPr>
          <w:rFonts w:hint="eastAsia" w:ascii="仿宋" w:hAnsi="仿宋" w:eastAsia="仿宋" w:cs="仿宋"/>
          <w:sz w:val="28"/>
          <w:szCs w:val="28"/>
        </w:rPr>
        <w:t>1、我校为开齐开足课程，对体、美、劳教师进行了调配安排，保证体育、音乐、美术、劳动技术（综合实践）等课程能够按要求得到落实。</w:t>
      </w:r>
    </w:p>
    <w:p>
      <w:pPr>
        <w:tabs>
          <w:tab w:val="left" w:pos="-168"/>
        </w:tabs>
        <w:ind w:firstLine="565" w:firstLineChars="202"/>
        <w:rPr>
          <w:rFonts w:ascii="仿宋" w:hAnsi="仿宋" w:eastAsia="仿宋" w:cs="仿宋"/>
          <w:sz w:val="28"/>
          <w:szCs w:val="28"/>
        </w:rPr>
      </w:pPr>
      <w:r>
        <w:rPr>
          <w:rFonts w:hint="eastAsia" w:ascii="仿宋" w:hAnsi="仿宋" w:eastAsia="仿宋" w:cs="仿宋"/>
          <w:sz w:val="28"/>
          <w:szCs w:val="28"/>
        </w:rPr>
        <w:t>2、为了更好地实施开齐开足课程要求，镇东小学对体育器材进行了重新配置和补充购买，为学生在体育课上有更多的选择机会提供了条件；组建鼓乐队，中心校为鼓乐队调配了长号、小号、大鼓、小鼓以及镲等器材，学校安音乐专业教师侯新宇老师每周固定时间对鼓乐队队员进行训练，为保证活动效果，我们还请专业人士到校进行长号、小号的辅导。充分利用义务教育学校现代化建设中配备的美术教具、工具等作用，同时鼓励教师自制、开发资源，保障美术课、美术活动的效果。</w:t>
      </w:r>
    </w:p>
    <w:p>
      <w:pPr>
        <w:tabs>
          <w:tab w:val="left" w:pos="-168"/>
        </w:tabs>
        <w:ind w:firstLine="565" w:firstLineChars="202"/>
        <w:rPr>
          <w:rFonts w:hint="eastAsia" w:ascii="仿宋" w:hAnsi="仿宋" w:eastAsia="仿宋" w:cs="仿宋"/>
          <w:sz w:val="28"/>
          <w:szCs w:val="28"/>
          <w:lang w:eastAsia="zh-CN"/>
        </w:rPr>
      </w:pPr>
      <w:r>
        <w:rPr>
          <w:rFonts w:hint="eastAsia" w:ascii="仿宋" w:hAnsi="仿宋" w:eastAsia="仿宋" w:cs="仿宋"/>
          <w:sz w:val="28"/>
          <w:szCs w:val="28"/>
        </w:rPr>
        <w:t>3、</w:t>
      </w:r>
      <w:r>
        <w:rPr>
          <w:rFonts w:hint="eastAsia" w:ascii="仿宋" w:hAnsi="仿宋" w:eastAsia="仿宋" w:cs="仿宋"/>
          <w:sz w:val="28"/>
          <w:szCs w:val="28"/>
          <w:lang w:eastAsia="zh-CN"/>
        </w:rPr>
        <w:t>通过班级合唱赛、劳动技能大赛、美术作品展、运动队等活动提升音体美劳课质量。</w:t>
      </w:r>
    </w:p>
    <w:p>
      <w:pPr>
        <w:tabs>
          <w:tab w:val="left" w:pos="-168"/>
        </w:tabs>
        <w:ind w:firstLine="565" w:firstLineChars="20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4、学校将音体美劳课表在校园网站上公布，并将课表及监督举报电话在学校公示栏及大门口向学生、家长、社会进行公示，各班将课表、监督举报电话通过班级微信群再次向家长进行公示。</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存在问题</w:t>
      </w:r>
    </w:p>
    <w:p>
      <w:pPr>
        <w:ind w:firstLine="560" w:firstLineChars="200"/>
        <w:rPr>
          <w:rFonts w:ascii="仿宋" w:hAnsi="仿宋" w:eastAsia="仿宋" w:cs="仿宋"/>
          <w:sz w:val="28"/>
          <w:szCs w:val="28"/>
        </w:rPr>
      </w:pPr>
      <w:r>
        <w:rPr>
          <w:rFonts w:hint="eastAsia" w:ascii="仿宋" w:hAnsi="仿宋" w:eastAsia="仿宋" w:cs="仿宋"/>
          <w:sz w:val="28"/>
          <w:szCs w:val="28"/>
        </w:rPr>
        <w:t>1、从师资力量上看，虽然保证了全部课程的开设，但部分学科仍存在兼课现象，开课质量有待提高。</w:t>
      </w:r>
    </w:p>
    <w:p>
      <w:pPr>
        <w:ind w:firstLine="560" w:firstLineChars="200"/>
        <w:rPr>
          <w:rFonts w:ascii="仿宋" w:hAnsi="仿宋" w:eastAsia="仿宋" w:cs="仿宋"/>
          <w:sz w:val="28"/>
          <w:szCs w:val="28"/>
        </w:rPr>
      </w:pPr>
      <w:r>
        <w:rPr>
          <w:rFonts w:hint="eastAsia" w:ascii="仿宋" w:hAnsi="仿宋" w:eastAsia="仿宋" w:cs="仿宋"/>
          <w:sz w:val="28"/>
          <w:szCs w:val="28"/>
        </w:rPr>
        <w:t>2、劳动技术（综合实践）课程的开设虽然进行了积极探索，但是总体上来说比较薄弱，急需进一步加强劳动技术（综合实践）课程的研究，使其更具有可操作性。</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整改措施</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不断加强领导，进一步加强课程实施管理，规范教学行为，</w:t>
      </w:r>
      <w:bookmarkStart w:id="0" w:name="_GoBack"/>
      <w:bookmarkEnd w:id="0"/>
      <w:r>
        <w:rPr>
          <w:rFonts w:hint="eastAsia" w:ascii="仿宋" w:hAnsi="仿宋" w:eastAsia="仿宋" w:cs="仿宋"/>
          <w:sz w:val="28"/>
          <w:szCs w:val="28"/>
        </w:rPr>
        <w:t>稳步推进音体美劳等科教学的考核工作，促进教育教学质量的提升。</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提高教师专业素质，有计划培养教师在体美劳等方面的特长，打造业务素质全面的师资队伍，开齐开足音体美劳等课程。</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学校定期召开音体美劳学科教师会议，按时开展教研活动，主管领导经常</w:t>
      </w:r>
      <w:r>
        <w:rPr>
          <w:rFonts w:hint="eastAsia" w:ascii="仿宋" w:hAnsi="仿宋" w:eastAsia="仿宋" w:cs="仿宋"/>
          <w:sz w:val="28"/>
          <w:szCs w:val="28"/>
          <w:lang w:eastAsia="zh-CN"/>
        </w:rPr>
        <w:t>通过推门课、监控等方式</w:t>
      </w:r>
      <w:r>
        <w:rPr>
          <w:rFonts w:hint="eastAsia" w:ascii="仿宋" w:hAnsi="仿宋" w:eastAsia="仿宋" w:cs="仿宋"/>
          <w:sz w:val="28"/>
          <w:szCs w:val="28"/>
        </w:rPr>
        <w:t>了解教学情况，帮助提高音体美劳等学科的课堂教学质量。</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                                                下营镇镇东中心小学</w:t>
      </w:r>
    </w:p>
    <w:p>
      <w:pPr>
        <w:rPr>
          <w:rFonts w:ascii="仿宋" w:hAnsi="仿宋" w:eastAsia="仿宋" w:cs="仿宋"/>
          <w:sz w:val="28"/>
          <w:szCs w:val="28"/>
        </w:rPr>
      </w:pPr>
      <w:r>
        <w:rPr>
          <w:rFonts w:hint="eastAsia" w:ascii="仿宋" w:hAnsi="仿宋" w:eastAsia="仿宋" w:cs="仿宋"/>
          <w:sz w:val="28"/>
          <w:szCs w:val="28"/>
        </w:rPr>
        <w:t xml:space="preserve">                                                  2021年3月</w:t>
      </w:r>
      <w:r>
        <w:rPr>
          <w:rFonts w:hint="eastAsia" w:ascii="仿宋" w:hAnsi="仿宋" w:eastAsia="仿宋" w:cs="仿宋"/>
          <w:sz w:val="28"/>
          <w:szCs w:val="28"/>
          <w:lang w:val="en-US" w:eastAsia="zh-CN"/>
        </w:rPr>
        <w:t>9</w:t>
      </w:r>
      <w:r>
        <w:rPr>
          <w:rFonts w:hint="eastAsia" w:ascii="仿宋" w:hAnsi="仿宋" w:eastAsia="仿宋" w:cs="仿宋"/>
          <w:sz w:val="28"/>
          <w:szCs w:val="28"/>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2B608"/>
    <w:multiLevelType w:val="singleLevel"/>
    <w:tmpl w:val="CC32B608"/>
    <w:lvl w:ilvl="0" w:tentative="0">
      <w:start w:val="1"/>
      <w:numFmt w:val="decimal"/>
      <w:suff w:val="nothing"/>
      <w:lvlText w:val="%1、"/>
      <w:lvlJc w:val="left"/>
    </w:lvl>
  </w:abstractNum>
  <w:abstractNum w:abstractNumId="1">
    <w:nsid w:val="7009F55F"/>
    <w:multiLevelType w:val="singleLevel"/>
    <w:tmpl w:val="7009F55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12A1CE4"/>
    <w:rsid w:val="00104F53"/>
    <w:rsid w:val="00486585"/>
    <w:rsid w:val="00496888"/>
    <w:rsid w:val="00B4272C"/>
    <w:rsid w:val="00DD1593"/>
    <w:rsid w:val="02814514"/>
    <w:rsid w:val="079074B6"/>
    <w:rsid w:val="112A1CE4"/>
    <w:rsid w:val="19684CCA"/>
    <w:rsid w:val="2AAE5B51"/>
    <w:rsid w:val="4F51098F"/>
    <w:rsid w:val="58FB7083"/>
    <w:rsid w:val="72585760"/>
    <w:rsid w:val="755861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166</Words>
  <Characters>948</Characters>
  <Lines>7</Lines>
  <Paragraphs>2</Paragraphs>
  <TotalTime>10</TotalTime>
  <ScaleCrop>false</ScaleCrop>
  <LinksUpToDate>false</LinksUpToDate>
  <CharactersWithSpaces>1112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2021-03-02T05:41:00Z</dcterms:created>
  <dc:creator>WPS_1591248319</dc:creator>
  <cp:lastModifiedBy>Administrator</cp:lastModifiedBy>
  <dcterms:modified xsi:type="dcterms:W3CDTF">2021-03-09T04:57:48Z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75A264AD69AB4926A91DCE9335B9FEB2</vt:lpwstr>
  </property>
</Properties>
</file>